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8C6DB" w14:textId="77777777" w:rsidR="00BD6366" w:rsidRPr="00BD6366" w:rsidRDefault="00BD6366" w:rsidP="00BD6366">
      <w:r w:rsidRPr="00BD6366">
        <w:rPr>
          <w:b/>
          <w:bCs/>
        </w:rPr>
        <w:t>Medikamentenbeschreibung: Lutschtabletten GHI gegen Halsschmerzen</w:t>
      </w:r>
    </w:p>
    <w:p w14:paraId="50E1B5DF" w14:textId="77777777" w:rsidR="00BD6366" w:rsidRPr="00BD6366" w:rsidRDefault="00BD6366" w:rsidP="00BD6366">
      <w:r w:rsidRPr="00BD6366">
        <w:rPr>
          <w:b/>
          <w:bCs/>
        </w:rPr>
        <w:t>Anwendungsgebiet:</w:t>
      </w:r>
      <w:r w:rsidRPr="00BD6366">
        <w:br/>
        <w:t>Lutschtabletten GHI werden zur Linderung von Halsschmerzen und Reizungen im Mund- und Rachenraum eingesetzt. Sie wirken beruhigend und unterstützen die Heilung von Entzündungen durch ihre schmerzstillenden und antimikrobiellen Eigenschaften. Ideal bei Erkältungen oder Heiserkeit.</w:t>
      </w:r>
    </w:p>
    <w:p w14:paraId="7E0AFE94" w14:textId="77777777" w:rsidR="00BD6366" w:rsidRPr="00BD6366" w:rsidRDefault="00BD6366" w:rsidP="00BD6366">
      <w:r w:rsidRPr="00BD6366">
        <w:rPr>
          <w:b/>
          <w:bCs/>
        </w:rPr>
        <w:t>Wirkstoffe:</w:t>
      </w:r>
      <w:r w:rsidRPr="00BD6366">
        <w:br/>
        <w:t>Die Lutschtabletten enthalten [Wirkstoffname, z. B. ein lokales Schmerzmittel oder Antiseptikum], der Entzündungen lindert, den Schmerz reduziert und die Ausbreitung von Krankheitserregern hemmt. Ergänzende Inhaltsstoffe wie [z. B. Menthol, Honig oder pflanzliche Extrakte] sorgen für eine angenehme Befeuchtung und Beruhigung des Rachens.</w:t>
      </w:r>
    </w:p>
    <w:p w14:paraId="06D57A6A" w14:textId="77777777" w:rsidR="00BD6366" w:rsidRPr="00BD6366" w:rsidRDefault="00BD6366" w:rsidP="00BD6366">
      <w:r w:rsidRPr="00BD6366">
        <w:rPr>
          <w:b/>
          <w:bCs/>
        </w:rPr>
        <w:t>Anwendung:</w:t>
      </w:r>
    </w:p>
    <w:p w14:paraId="46C5F7B8" w14:textId="77777777" w:rsidR="00BD6366" w:rsidRPr="00BD6366" w:rsidRDefault="00BD6366" w:rsidP="00BD6366">
      <w:pPr>
        <w:numPr>
          <w:ilvl w:val="0"/>
          <w:numId w:val="1"/>
        </w:numPr>
      </w:pPr>
      <w:r w:rsidRPr="00BD6366">
        <w:t>Lassen Sie eine Lutschtablette langsam im Mund zergehen.</w:t>
      </w:r>
    </w:p>
    <w:p w14:paraId="33BD2510" w14:textId="77777777" w:rsidR="00BD6366" w:rsidRPr="00BD6366" w:rsidRDefault="00BD6366" w:rsidP="00BD6366">
      <w:pPr>
        <w:numPr>
          <w:ilvl w:val="0"/>
          <w:numId w:val="1"/>
        </w:numPr>
      </w:pPr>
      <w:r w:rsidRPr="00BD6366">
        <w:t>Nicht kauen oder schlucken, um die volle Wirkung zu entfalten.</w:t>
      </w:r>
    </w:p>
    <w:p w14:paraId="7A439AC5" w14:textId="77777777" w:rsidR="00BD6366" w:rsidRPr="00BD6366" w:rsidRDefault="00BD6366" w:rsidP="00BD6366">
      <w:r w:rsidRPr="00BD6366">
        <w:rPr>
          <w:b/>
          <w:bCs/>
        </w:rPr>
        <w:t>Dosierung:</w:t>
      </w:r>
      <w:r w:rsidRPr="00BD6366">
        <w:br/>
        <w:t>Sofern nicht anders verordnet:</w:t>
      </w:r>
    </w:p>
    <w:p w14:paraId="0E956E1B" w14:textId="77777777" w:rsidR="00BD6366" w:rsidRPr="00BD6366" w:rsidRDefault="00BD6366" w:rsidP="00BD6366">
      <w:pPr>
        <w:numPr>
          <w:ilvl w:val="0"/>
          <w:numId w:val="2"/>
        </w:numPr>
      </w:pPr>
      <w:r w:rsidRPr="00BD6366">
        <w:t>Erwachsene und Kinder ab [Alter, z. B. 6 Jahren]: [z. B. alle 2–3 Stunden eine Lutschtablette, maximal 6–8 Tabletten pro Tag].</w:t>
      </w:r>
    </w:p>
    <w:p w14:paraId="15ADC313" w14:textId="77777777" w:rsidR="00BD6366" w:rsidRPr="00BD6366" w:rsidRDefault="00BD6366" w:rsidP="00BD6366">
      <w:pPr>
        <w:numPr>
          <w:ilvl w:val="0"/>
          <w:numId w:val="2"/>
        </w:numPr>
      </w:pPr>
      <w:r w:rsidRPr="00BD6366">
        <w:t>Kinder unter [Alter]: Nur nach Rücksprache mit einem Arzt.</w:t>
      </w:r>
    </w:p>
    <w:p w14:paraId="46216B65" w14:textId="77777777" w:rsidR="00BD6366" w:rsidRPr="00BD6366" w:rsidRDefault="00BD6366" w:rsidP="00BD6366">
      <w:r w:rsidRPr="00BD6366">
        <w:rPr>
          <w:b/>
          <w:bCs/>
        </w:rPr>
        <w:t>Hinweise:</w:t>
      </w:r>
    </w:p>
    <w:p w14:paraId="0B21E413" w14:textId="77777777" w:rsidR="00BD6366" w:rsidRPr="00BD6366" w:rsidRDefault="00BD6366" w:rsidP="00BD6366">
      <w:pPr>
        <w:numPr>
          <w:ilvl w:val="0"/>
          <w:numId w:val="3"/>
        </w:numPr>
      </w:pPr>
      <w:r w:rsidRPr="00BD6366">
        <w:t>Nicht länger als [z. B. 3–5 Tage] ohne ärztliche Rücksprache anwenden.</w:t>
      </w:r>
    </w:p>
    <w:p w14:paraId="2E377356" w14:textId="77777777" w:rsidR="00BD6366" w:rsidRPr="00BD6366" w:rsidRDefault="00BD6366" w:rsidP="00BD6366">
      <w:pPr>
        <w:numPr>
          <w:ilvl w:val="0"/>
          <w:numId w:val="3"/>
        </w:numPr>
      </w:pPr>
      <w:r w:rsidRPr="00BD6366">
        <w:t>Bei bekannten Allergien gegen einen der Inhaltsstoffe nicht verwenden.</w:t>
      </w:r>
    </w:p>
    <w:p w14:paraId="20507A31" w14:textId="77777777" w:rsidR="00BD6366" w:rsidRPr="00BD6366" w:rsidRDefault="00BD6366" w:rsidP="00BD6366">
      <w:pPr>
        <w:numPr>
          <w:ilvl w:val="0"/>
          <w:numId w:val="3"/>
        </w:numPr>
      </w:pPr>
      <w:r w:rsidRPr="00BD6366">
        <w:t>Vorsicht bei Kindern: Es besteht Erstickungsgefahr, wenn die Lutschtablette nicht ordnungsgemäß im Mund zergehen kann.</w:t>
      </w:r>
    </w:p>
    <w:p w14:paraId="4A6C7C5F" w14:textId="77777777" w:rsidR="00BD6366" w:rsidRPr="00BD6366" w:rsidRDefault="00BD6366" w:rsidP="00BD6366">
      <w:pPr>
        <w:numPr>
          <w:ilvl w:val="0"/>
          <w:numId w:val="3"/>
        </w:numPr>
      </w:pPr>
      <w:r w:rsidRPr="00BD6366">
        <w:t>Sollte sich der Zustand nicht bessern oder verschlechtern (z. B. stärkere Halsschmerzen, Fieber), konsultieren Sie bitte einen Arzt.</w:t>
      </w:r>
    </w:p>
    <w:p w14:paraId="3EEC28CC" w14:textId="77777777" w:rsidR="00BD6366" w:rsidRPr="00BD6366" w:rsidRDefault="00BD6366" w:rsidP="00BD6366">
      <w:r w:rsidRPr="00BD6366">
        <w:rPr>
          <w:b/>
          <w:bCs/>
        </w:rPr>
        <w:t>Nebenwirkungen:</w:t>
      </w:r>
      <w:r w:rsidRPr="00BD6366">
        <w:br/>
        <w:t>In seltenen Fällen können [z. B. leichte Magenbeschwerden, allergische Reaktionen oder Mundirritationen] auftreten. Bei unerwarteten oder starken Beschwerden die Einnahme abbrechen und einen Arzt konsultieren.</w:t>
      </w:r>
    </w:p>
    <w:p w14:paraId="04E5DD40" w14:textId="77777777" w:rsidR="00BD6366" w:rsidRPr="00BD6366" w:rsidRDefault="00BD6366" w:rsidP="00BD6366">
      <w:r w:rsidRPr="00BD6366">
        <w:rPr>
          <w:b/>
          <w:bCs/>
        </w:rPr>
        <w:t>Aufbewahrung:</w:t>
      </w:r>
    </w:p>
    <w:p w14:paraId="01658A24" w14:textId="77777777" w:rsidR="00BD6366" w:rsidRPr="00BD6366" w:rsidRDefault="00BD6366" w:rsidP="00BD6366">
      <w:pPr>
        <w:numPr>
          <w:ilvl w:val="0"/>
          <w:numId w:val="4"/>
        </w:numPr>
      </w:pPr>
      <w:r w:rsidRPr="00BD6366">
        <w:t>Kühl und trocken lagern, nicht über [z. B. 25°C].</w:t>
      </w:r>
    </w:p>
    <w:p w14:paraId="2F7128CC" w14:textId="77777777" w:rsidR="00BD6366" w:rsidRPr="00BD6366" w:rsidRDefault="00BD6366" w:rsidP="00BD6366">
      <w:pPr>
        <w:numPr>
          <w:ilvl w:val="0"/>
          <w:numId w:val="4"/>
        </w:numPr>
      </w:pPr>
      <w:r w:rsidRPr="00BD6366">
        <w:t>Für Kinder unzugänglich aufbewahren.</w:t>
      </w:r>
    </w:p>
    <w:p w14:paraId="2336E9E9" w14:textId="77777777" w:rsidR="00BD6366" w:rsidRPr="00BD6366" w:rsidRDefault="00BD6366" w:rsidP="00BD6366">
      <w:pPr>
        <w:numPr>
          <w:ilvl w:val="0"/>
          <w:numId w:val="4"/>
        </w:numPr>
      </w:pPr>
      <w:r w:rsidRPr="00BD6366">
        <w:lastRenderedPageBreak/>
        <w:t>Nach Ablauf des Verfallsdatums nicht mehr verwenden.</w:t>
      </w:r>
    </w:p>
    <w:p w14:paraId="0CB85FC9" w14:textId="77777777" w:rsidR="00BD6366" w:rsidRPr="00BD6366" w:rsidRDefault="00BD6366" w:rsidP="00BD6366">
      <w:r w:rsidRPr="00BD6366">
        <w:rPr>
          <w:b/>
          <w:bCs/>
        </w:rPr>
        <w:t>Packungsgröße:</w:t>
      </w:r>
      <w:r w:rsidRPr="00BD6366">
        <w:br/>
        <w:t>Erhältlich in Packungen zu [z. B. 20 oder 40 Lutschtabletten].</w:t>
      </w:r>
    </w:p>
    <w:p w14:paraId="183F4C78" w14:textId="77777777" w:rsidR="00BD6366" w:rsidRPr="00BD6366" w:rsidRDefault="00BD6366" w:rsidP="00BD6366">
      <w:r w:rsidRPr="00BD6366">
        <w:rPr>
          <w:b/>
          <w:bCs/>
        </w:rPr>
        <w:t>Hinweis:</w:t>
      </w:r>
      <w:r w:rsidRPr="00BD6366">
        <w:br/>
        <w:t>Lutschtabletten GHI sind rezeptfrei erhältlich. Bitte lesen Sie die Packungsbeilage sorgfältig und wenden Sie sich bei Fragen an Ihren Arzt oder Apotheker.</w:t>
      </w:r>
    </w:p>
    <w:p w14:paraId="4F655A64" w14:textId="77777777" w:rsidR="00BD6366" w:rsidRPr="00BD6366" w:rsidRDefault="00BD6366" w:rsidP="00BD6366">
      <w:r w:rsidRPr="00BD6366">
        <w:rPr>
          <w:i/>
          <w:iCs/>
        </w:rPr>
        <w:t>(Stand: [Monat/Jahr])</w:t>
      </w:r>
    </w:p>
    <w:p w14:paraId="0F3B979A" w14:textId="77777777" w:rsidR="00583ADA" w:rsidRDefault="00583ADA"/>
    <w:sectPr w:rsidR="00583A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0766B"/>
    <w:multiLevelType w:val="multilevel"/>
    <w:tmpl w:val="8814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72053"/>
    <w:multiLevelType w:val="multilevel"/>
    <w:tmpl w:val="9772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2E0A1D"/>
    <w:multiLevelType w:val="multilevel"/>
    <w:tmpl w:val="5BAA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70367C"/>
    <w:multiLevelType w:val="multilevel"/>
    <w:tmpl w:val="BEA6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479413">
    <w:abstractNumId w:val="3"/>
  </w:num>
  <w:num w:numId="2" w16cid:durableId="447819265">
    <w:abstractNumId w:val="2"/>
  </w:num>
  <w:num w:numId="3" w16cid:durableId="30083056">
    <w:abstractNumId w:val="0"/>
  </w:num>
  <w:num w:numId="4" w16cid:durableId="209069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17"/>
    <w:rsid w:val="00326517"/>
    <w:rsid w:val="00512D99"/>
    <w:rsid w:val="00583ADA"/>
    <w:rsid w:val="00695F71"/>
    <w:rsid w:val="00BD6366"/>
    <w:rsid w:val="00E9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0C1DA-828B-4DBC-9647-7FCDB95E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6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6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6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6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6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6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6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6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6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6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6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6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651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651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651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651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651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65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6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6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6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6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6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65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651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651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6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651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65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Rattensberger</dc:creator>
  <cp:keywords/>
  <dc:description/>
  <cp:lastModifiedBy>Martin Rattensberger</cp:lastModifiedBy>
  <cp:revision>2</cp:revision>
  <dcterms:created xsi:type="dcterms:W3CDTF">2024-11-22T21:47:00Z</dcterms:created>
  <dcterms:modified xsi:type="dcterms:W3CDTF">2024-11-22T21:47:00Z</dcterms:modified>
</cp:coreProperties>
</file>